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00EAB" w14:textId="1478A839" w:rsidR="008C2566" w:rsidRPr="00436BFB" w:rsidRDefault="00D20347" w:rsidP="00436BFB">
      <w:pPr>
        <w:jc w:val="center"/>
        <w:rPr>
          <w:rFonts w:ascii="Garamond" w:hAnsi="Garamond"/>
          <w:lang w:val="es-ES"/>
        </w:rPr>
      </w:pPr>
      <w:r w:rsidRPr="00436BFB">
        <w:rPr>
          <w:rFonts w:ascii="Garamond" w:hAnsi="Garamond"/>
          <w:b/>
          <w:bCs/>
          <w:lang w:val="es-ES"/>
        </w:rPr>
        <w:t>Sede de las próximas Convenciones</w:t>
      </w:r>
      <w:r w:rsidR="009E66F7" w:rsidRPr="00436BFB">
        <w:rPr>
          <w:rFonts w:ascii="Garamond" w:hAnsi="Garamond"/>
          <w:b/>
          <w:bCs/>
          <w:lang w:val="es-ES"/>
        </w:rPr>
        <w:t xml:space="preserve"> europ</w:t>
      </w:r>
      <w:r w:rsidRPr="00436BFB">
        <w:rPr>
          <w:rFonts w:ascii="Garamond" w:hAnsi="Garamond"/>
          <w:b/>
          <w:bCs/>
          <w:lang w:val="es-ES"/>
        </w:rPr>
        <w:t>ea</w:t>
      </w:r>
      <w:r w:rsidR="009E66F7" w:rsidRPr="00436BFB">
        <w:rPr>
          <w:rFonts w:ascii="Garamond" w:hAnsi="Garamond"/>
          <w:b/>
          <w:bCs/>
          <w:lang w:val="es-ES"/>
        </w:rPr>
        <w:t>s</w:t>
      </w:r>
      <w:r w:rsidR="009E66F7" w:rsidRPr="00436BFB">
        <w:rPr>
          <w:rFonts w:ascii="Garamond" w:hAnsi="Garamond"/>
          <w:lang w:val="es-ES"/>
        </w:rPr>
        <w:t>.</w:t>
      </w:r>
    </w:p>
    <w:p w14:paraId="28698E52" w14:textId="70872A56" w:rsidR="009E66F7" w:rsidRPr="00436BFB" w:rsidRDefault="00342993" w:rsidP="00436BFB">
      <w:pPr>
        <w:jc w:val="center"/>
        <w:rPr>
          <w:rFonts w:ascii="Garamond" w:hAnsi="Garamond"/>
          <w:b/>
          <w:bCs/>
          <w:lang w:val="es-ES"/>
        </w:rPr>
      </w:pPr>
      <w:r w:rsidRPr="00436BFB">
        <w:rPr>
          <w:rFonts w:ascii="Garamond" w:hAnsi="Garamond"/>
          <w:b/>
          <w:bCs/>
          <w:lang w:val="es-ES"/>
        </w:rPr>
        <w:t>Anexo del Protocolo</w:t>
      </w:r>
      <w:r w:rsidR="008C2566" w:rsidRPr="00436BFB">
        <w:rPr>
          <w:rFonts w:ascii="Garamond" w:hAnsi="Garamond"/>
          <w:b/>
          <w:bCs/>
          <w:lang w:val="es-ES"/>
        </w:rPr>
        <w:t xml:space="preserve"> de organización</w:t>
      </w:r>
    </w:p>
    <w:p w14:paraId="590A05A3" w14:textId="77777777" w:rsidR="008C2566" w:rsidRPr="00436BFB" w:rsidRDefault="008C2566" w:rsidP="00436BFB">
      <w:pPr>
        <w:jc w:val="both"/>
        <w:rPr>
          <w:rFonts w:ascii="Garamond" w:hAnsi="Garamond"/>
          <w:lang w:val="es-ES"/>
        </w:rPr>
      </w:pPr>
    </w:p>
    <w:p w14:paraId="03BD1DC4" w14:textId="77777777" w:rsidR="004E7E4B" w:rsidRPr="00436BFB" w:rsidRDefault="004E7E4B" w:rsidP="00436BFB">
      <w:pPr>
        <w:jc w:val="both"/>
        <w:rPr>
          <w:rFonts w:ascii="Garamond" w:hAnsi="Garamond"/>
          <w:lang w:val="es-ES"/>
        </w:rPr>
      </w:pPr>
    </w:p>
    <w:p w14:paraId="05197565" w14:textId="718A2D69" w:rsidR="00D20347" w:rsidRPr="00436BFB" w:rsidRDefault="008C2566" w:rsidP="00436BFB">
      <w:pPr>
        <w:jc w:val="both"/>
        <w:rPr>
          <w:rFonts w:ascii="Garamond" w:hAnsi="Garamond"/>
          <w:lang w:val="es-ES"/>
        </w:rPr>
      </w:pPr>
      <w:r w:rsidRPr="00436BFB">
        <w:rPr>
          <w:rFonts w:ascii="Garamond" w:hAnsi="Garamond"/>
          <w:lang w:val="es-ES"/>
        </w:rPr>
        <w:t xml:space="preserve">             </w:t>
      </w:r>
      <w:r w:rsidR="00291748" w:rsidRPr="00436BFB">
        <w:rPr>
          <w:rFonts w:ascii="Garamond" w:hAnsi="Garamond"/>
          <w:lang w:val="es-ES"/>
        </w:rPr>
        <w:t xml:space="preserve"> </w:t>
      </w:r>
      <w:r w:rsidRPr="00436BFB">
        <w:rPr>
          <w:rFonts w:ascii="Garamond" w:hAnsi="Garamond"/>
          <w:lang w:val="es-ES"/>
        </w:rPr>
        <w:t xml:space="preserve"> </w:t>
      </w:r>
      <w:r w:rsidR="00D20347" w:rsidRPr="00436BFB">
        <w:rPr>
          <w:rFonts w:ascii="Garamond" w:hAnsi="Garamond"/>
          <w:lang w:val="es-ES"/>
        </w:rPr>
        <w:t>(Disposiciones adoptadas en la reunión de Madrid, el 16 de julio de 2023, por los distintos responsables de la III Convención. Se incluirá en el anexo del Protocolo de organización de las Convenciones))</w:t>
      </w:r>
    </w:p>
    <w:p w14:paraId="104BACF5" w14:textId="77777777" w:rsidR="00C34932" w:rsidRPr="00436BFB" w:rsidRDefault="00C34932" w:rsidP="00436BFB">
      <w:pPr>
        <w:jc w:val="both"/>
        <w:rPr>
          <w:rFonts w:ascii="Garamond" w:hAnsi="Garamond"/>
          <w:lang w:val="es-ES"/>
        </w:rPr>
      </w:pPr>
      <w:r w:rsidRPr="00436BFB">
        <w:rPr>
          <w:rFonts w:ascii="Garamond" w:hAnsi="Garamond"/>
          <w:lang w:val="es-ES"/>
        </w:rPr>
        <w:tab/>
      </w:r>
    </w:p>
    <w:p w14:paraId="5A6D8BC6" w14:textId="72515C93" w:rsidR="00D20347" w:rsidRPr="00436BFB" w:rsidRDefault="008C2566" w:rsidP="00436BFB">
      <w:pPr>
        <w:jc w:val="both"/>
        <w:rPr>
          <w:rFonts w:ascii="Garamond" w:hAnsi="Garamond"/>
          <w:lang w:val="es-ES"/>
        </w:rPr>
      </w:pPr>
      <w:r w:rsidRPr="00436BFB">
        <w:rPr>
          <w:rFonts w:ascii="Garamond" w:hAnsi="Garamond"/>
          <w:lang w:val="es-ES"/>
        </w:rPr>
        <w:t xml:space="preserve">             </w:t>
      </w:r>
      <w:r w:rsidR="00D20347" w:rsidRPr="00436BFB">
        <w:rPr>
          <w:rFonts w:ascii="Garamond" w:hAnsi="Garamond"/>
          <w:lang w:val="es-ES"/>
        </w:rPr>
        <w:t>Las tres primeras Convenciones, iniciadas por Francia, tuvieron lugar en el siguiente orden: Francia (París), Italia (Roma) y España (Madrid).</w:t>
      </w:r>
    </w:p>
    <w:p w14:paraId="380819DE" w14:textId="77777777" w:rsidR="00C8025F" w:rsidRPr="00436BFB" w:rsidRDefault="00C8025F" w:rsidP="00436BFB">
      <w:pPr>
        <w:jc w:val="both"/>
        <w:rPr>
          <w:rFonts w:ascii="Garamond" w:hAnsi="Garamond"/>
          <w:lang w:val="es-ES"/>
        </w:rPr>
      </w:pPr>
    </w:p>
    <w:p w14:paraId="75B68D20" w14:textId="4F08AC63" w:rsidR="00D20347" w:rsidRPr="00436BFB" w:rsidRDefault="008C2566" w:rsidP="00436BFB">
      <w:pPr>
        <w:jc w:val="both"/>
        <w:rPr>
          <w:rFonts w:ascii="Garamond" w:hAnsi="Garamond"/>
          <w:lang w:val="es-ES"/>
        </w:rPr>
      </w:pPr>
      <w:r w:rsidRPr="00436BFB">
        <w:rPr>
          <w:rFonts w:ascii="Garamond" w:hAnsi="Garamond"/>
          <w:lang w:val="es-ES"/>
        </w:rPr>
        <w:t xml:space="preserve">             </w:t>
      </w:r>
      <w:r w:rsidR="00D20347" w:rsidRPr="00436BFB">
        <w:rPr>
          <w:rFonts w:ascii="Garamond" w:hAnsi="Garamond"/>
          <w:lang w:val="es-ES"/>
        </w:rPr>
        <w:t>En la reunión de planificación para futur</w:t>
      </w:r>
      <w:r w:rsidR="00902A01">
        <w:rPr>
          <w:rFonts w:ascii="Garamond" w:hAnsi="Garamond"/>
          <w:lang w:val="es-ES"/>
        </w:rPr>
        <w:t>a</w:t>
      </w:r>
      <w:r w:rsidR="00D20347" w:rsidRPr="00436BFB">
        <w:rPr>
          <w:rFonts w:ascii="Garamond" w:hAnsi="Garamond"/>
          <w:lang w:val="es-ES"/>
        </w:rPr>
        <w:t xml:space="preserve">s </w:t>
      </w:r>
      <w:r w:rsidR="00902A01">
        <w:rPr>
          <w:rFonts w:ascii="Garamond" w:hAnsi="Garamond"/>
          <w:lang w:val="es-ES"/>
        </w:rPr>
        <w:t>c</w:t>
      </w:r>
      <w:r w:rsidR="00D20347" w:rsidRPr="00436BFB">
        <w:rPr>
          <w:rFonts w:ascii="Garamond" w:hAnsi="Garamond"/>
          <w:lang w:val="es-ES"/>
        </w:rPr>
        <w:t>onven</w:t>
      </w:r>
      <w:r w:rsidR="00902A01">
        <w:rPr>
          <w:rFonts w:ascii="Garamond" w:hAnsi="Garamond"/>
          <w:lang w:val="es-ES"/>
        </w:rPr>
        <w:t>c</w:t>
      </w:r>
      <w:r w:rsidR="00D20347" w:rsidRPr="00436BFB">
        <w:rPr>
          <w:rFonts w:ascii="Garamond" w:hAnsi="Garamond"/>
          <w:lang w:val="es-ES"/>
        </w:rPr>
        <w:t>io</w:t>
      </w:r>
      <w:r w:rsidR="00902A01">
        <w:rPr>
          <w:rFonts w:ascii="Garamond" w:hAnsi="Garamond"/>
          <w:lang w:val="es-ES"/>
        </w:rPr>
        <w:t>ne</w:t>
      </w:r>
      <w:r w:rsidR="00D20347" w:rsidRPr="00436BFB">
        <w:rPr>
          <w:rFonts w:ascii="Garamond" w:hAnsi="Garamond"/>
          <w:lang w:val="es-ES"/>
        </w:rPr>
        <w:t xml:space="preserve">s, el domingo 16 de julio de 2023, surgió la cuestión de la ubicación de la próxima Convención, la IV, en 2025. </w:t>
      </w:r>
    </w:p>
    <w:p w14:paraId="517EFA2B" w14:textId="77777777" w:rsidR="00C8025F" w:rsidRPr="00436BFB" w:rsidRDefault="00C8025F" w:rsidP="00436BFB">
      <w:pPr>
        <w:jc w:val="both"/>
        <w:rPr>
          <w:rFonts w:ascii="Garamond" w:hAnsi="Garamond"/>
          <w:lang w:val="es-ES"/>
        </w:rPr>
      </w:pPr>
    </w:p>
    <w:p w14:paraId="4634D9E3" w14:textId="6C522D4C" w:rsidR="00D20347" w:rsidRPr="00436BFB" w:rsidRDefault="00D20347" w:rsidP="00436BFB">
      <w:pPr>
        <w:ind w:firstLine="708"/>
        <w:jc w:val="both"/>
        <w:rPr>
          <w:rFonts w:ascii="Garamond" w:hAnsi="Garamond"/>
          <w:lang w:val="es-ES"/>
        </w:rPr>
      </w:pPr>
      <w:r w:rsidRPr="00436BFB">
        <w:rPr>
          <w:rFonts w:ascii="Garamond" w:hAnsi="Garamond"/>
          <w:lang w:val="es-ES"/>
        </w:rPr>
        <w:t xml:space="preserve">Primero se concluyó, con el acuerdo del representante de esta zona, que la cohesión de la zona plurilingüe todavía estaba poco desarrollada para albergar un evento de esta magnitud. </w:t>
      </w:r>
    </w:p>
    <w:p w14:paraId="7289DB10" w14:textId="77777777" w:rsidR="00C8025F" w:rsidRPr="00436BFB" w:rsidRDefault="00C8025F" w:rsidP="00436BFB">
      <w:pPr>
        <w:ind w:firstLine="708"/>
        <w:jc w:val="both"/>
        <w:rPr>
          <w:rFonts w:ascii="Garamond" w:hAnsi="Garamond"/>
          <w:lang w:val="es-ES"/>
        </w:rPr>
      </w:pPr>
    </w:p>
    <w:p w14:paraId="413E7EF6" w14:textId="77777777" w:rsidR="00D20347" w:rsidRPr="00436BFB" w:rsidRDefault="00D20347" w:rsidP="00436BFB">
      <w:pPr>
        <w:ind w:firstLine="708"/>
        <w:jc w:val="both"/>
        <w:rPr>
          <w:rFonts w:ascii="Garamond" w:hAnsi="Garamond"/>
          <w:lang w:val="es-ES"/>
        </w:rPr>
      </w:pPr>
      <w:r w:rsidRPr="00436BFB">
        <w:rPr>
          <w:rFonts w:ascii="Garamond" w:hAnsi="Garamond"/>
          <w:lang w:val="es-ES"/>
        </w:rPr>
        <w:t xml:space="preserve">Por lo tanto, quedaba por estudiar la posibilidad de renovar en el mismo orden las tres ubicaciones anteriores, Francia, Italia y España. </w:t>
      </w:r>
    </w:p>
    <w:p w14:paraId="0E36B8AC" w14:textId="77777777" w:rsidR="00C8025F" w:rsidRPr="00436BFB" w:rsidRDefault="00C8025F" w:rsidP="00436BFB">
      <w:pPr>
        <w:ind w:firstLine="708"/>
        <w:jc w:val="both"/>
        <w:rPr>
          <w:rFonts w:ascii="Garamond" w:hAnsi="Garamond"/>
          <w:lang w:val="es-ES"/>
        </w:rPr>
      </w:pPr>
    </w:p>
    <w:p w14:paraId="52700ABD" w14:textId="0E73AB9C" w:rsidR="00D20347" w:rsidRPr="00436BFB" w:rsidRDefault="00291748" w:rsidP="00436BFB">
      <w:pPr>
        <w:jc w:val="both"/>
        <w:rPr>
          <w:rFonts w:ascii="Garamond" w:hAnsi="Garamond"/>
          <w:lang w:val="es-ES"/>
        </w:rPr>
      </w:pPr>
      <w:r w:rsidRPr="00436BFB">
        <w:rPr>
          <w:rFonts w:ascii="Garamond" w:hAnsi="Garamond"/>
          <w:lang w:val="es-ES"/>
        </w:rPr>
        <w:t xml:space="preserve">              </w:t>
      </w:r>
      <w:r w:rsidR="00D20347" w:rsidRPr="00436BFB">
        <w:rPr>
          <w:rFonts w:ascii="Garamond" w:hAnsi="Garamond"/>
          <w:lang w:val="es-ES"/>
        </w:rPr>
        <w:t>Sin embargo, se señaló que Francia estaba organizando el próxima R.V. internacional en París en 2024 y que, por lo tanto, sería poco apropiado confiarle nuevamente la Convención de 2025, incluso aunque si se pudiera organizar en una ciudad distinta de París.</w:t>
      </w:r>
    </w:p>
    <w:p w14:paraId="0823572F" w14:textId="77777777" w:rsidR="00C8025F" w:rsidRPr="00436BFB" w:rsidRDefault="00C8025F" w:rsidP="00436BFB">
      <w:pPr>
        <w:jc w:val="both"/>
        <w:rPr>
          <w:rFonts w:ascii="Garamond" w:hAnsi="Garamond"/>
          <w:lang w:val="es-ES"/>
        </w:rPr>
      </w:pPr>
    </w:p>
    <w:p w14:paraId="2C651C7F" w14:textId="58053AC2" w:rsidR="00D20347" w:rsidRPr="00436BFB" w:rsidRDefault="00291748" w:rsidP="00436BFB">
      <w:pPr>
        <w:jc w:val="both"/>
        <w:rPr>
          <w:rFonts w:ascii="Garamond" w:hAnsi="Garamond"/>
          <w:lang w:val="es-ES"/>
        </w:rPr>
      </w:pPr>
      <w:r w:rsidRPr="00436BFB">
        <w:rPr>
          <w:rFonts w:ascii="Garamond" w:hAnsi="Garamond"/>
          <w:lang w:val="es-ES"/>
        </w:rPr>
        <w:t xml:space="preserve">               </w:t>
      </w:r>
      <w:r w:rsidR="00D20347" w:rsidRPr="00436BFB">
        <w:rPr>
          <w:rFonts w:ascii="Garamond" w:hAnsi="Garamond"/>
          <w:lang w:val="es-ES"/>
        </w:rPr>
        <w:t>Por lo tanto, se decidió excepcionalmente que en 2025 Francia pudiera delegar esta responsabilidad en Italia:</w:t>
      </w:r>
      <w:r w:rsidR="00992836" w:rsidRPr="00436BFB">
        <w:rPr>
          <w:rFonts w:ascii="Garamond" w:hAnsi="Garamond"/>
          <w:lang w:val="es-ES"/>
        </w:rPr>
        <w:t xml:space="preserve"> </w:t>
      </w:r>
      <w:r w:rsidR="00D20347" w:rsidRPr="00436BFB">
        <w:rPr>
          <w:rFonts w:ascii="Garamond" w:hAnsi="Garamond"/>
          <w:lang w:val="es-ES"/>
        </w:rPr>
        <w:t>Quién obviamente tendrá que elegir la ciudad anfitriona</w:t>
      </w:r>
      <w:r w:rsidR="00992836" w:rsidRPr="00436BFB">
        <w:rPr>
          <w:rFonts w:ascii="Garamond" w:hAnsi="Garamond"/>
          <w:lang w:val="es-ES"/>
        </w:rPr>
        <w:t xml:space="preserve"> </w:t>
      </w:r>
      <w:r w:rsidR="00D20347" w:rsidRPr="00436BFB">
        <w:rPr>
          <w:rFonts w:ascii="Garamond" w:hAnsi="Garamond"/>
          <w:lang w:val="es-ES"/>
        </w:rPr>
        <w:t>y reanudar su turno en 202</w:t>
      </w:r>
      <w:r w:rsidR="00862878" w:rsidRPr="00436BFB">
        <w:rPr>
          <w:rFonts w:ascii="Garamond" w:hAnsi="Garamond"/>
          <w:lang w:val="es-ES"/>
        </w:rPr>
        <w:t>7</w:t>
      </w:r>
      <w:r w:rsidR="00D20347" w:rsidRPr="00436BFB">
        <w:rPr>
          <w:rFonts w:ascii="Garamond" w:hAnsi="Garamond"/>
          <w:lang w:val="es-ES"/>
        </w:rPr>
        <w:t>.</w:t>
      </w:r>
    </w:p>
    <w:p w14:paraId="45A14F31" w14:textId="77777777" w:rsidR="00C8025F" w:rsidRPr="00436BFB" w:rsidRDefault="00C8025F" w:rsidP="00436BFB">
      <w:pPr>
        <w:jc w:val="both"/>
        <w:rPr>
          <w:rFonts w:ascii="Garamond" w:hAnsi="Garamond"/>
          <w:lang w:val="es-ES"/>
        </w:rPr>
      </w:pPr>
    </w:p>
    <w:p w14:paraId="678416B9" w14:textId="77DF4743" w:rsidR="00D20347" w:rsidRPr="00436BFB" w:rsidRDefault="00291748" w:rsidP="00436BFB">
      <w:pPr>
        <w:jc w:val="both"/>
        <w:rPr>
          <w:rFonts w:ascii="Garamond" w:hAnsi="Garamond"/>
          <w:lang w:val="es-ES"/>
        </w:rPr>
      </w:pPr>
      <w:r w:rsidRPr="00436BFB">
        <w:rPr>
          <w:rFonts w:ascii="Garamond" w:hAnsi="Garamond"/>
          <w:lang w:val="es-ES"/>
        </w:rPr>
        <w:t xml:space="preserve">                </w:t>
      </w:r>
      <w:r w:rsidR="00D20347" w:rsidRPr="00436BFB">
        <w:rPr>
          <w:rFonts w:ascii="Garamond" w:hAnsi="Garamond"/>
          <w:lang w:val="es-ES"/>
        </w:rPr>
        <w:t xml:space="preserve">Por lo tanto, de acuerdo con nuestras diversas reglas de permutación, podemos considerar el siguiente calendario: </w:t>
      </w:r>
    </w:p>
    <w:p w14:paraId="276FFA16" w14:textId="77777777" w:rsidR="00C8025F" w:rsidRPr="00436BFB" w:rsidRDefault="00C8025F" w:rsidP="00436BFB">
      <w:pPr>
        <w:jc w:val="both"/>
        <w:rPr>
          <w:rFonts w:ascii="Garamond" w:hAnsi="Garamond"/>
          <w:lang w:val="es-ES"/>
        </w:rPr>
      </w:pPr>
    </w:p>
    <w:p w14:paraId="23012B1C" w14:textId="3DBAD028" w:rsidR="005860A4" w:rsidRPr="00436BFB" w:rsidRDefault="005860A4" w:rsidP="00436BFB">
      <w:pPr>
        <w:jc w:val="both"/>
        <w:rPr>
          <w:rFonts w:ascii="Garamond" w:hAnsi="Garamond"/>
          <w:lang w:val="es-ES"/>
        </w:rPr>
      </w:pPr>
      <w:r w:rsidRPr="00436BFB">
        <w:rPr>
          <w:rFonts w:ascii="Garamond" w:hAnsi="Garamond"/>
          <w:lang w:val="es-ES"/>
        </w:rPr>
        <w:t>2024 RV</w:t>
      </w:r>
      <w:r w:rsidR="00C34932" w:rsidRPr="00436BFB">
        <w:rPr>
          <w:rFonts w:ascii="Garamond" w:hAnsi="Garamond"/>
          <w:lang w:val="es-ES"/>
        </w:rPr>
        <w:t>,</w:t>
      </w:r>
      <w:r w:rsidRPr="00436BFB">
        <w:rPr>
          <w:rFonts w:ascii="Garamond" w:hAnsi="Garamond"/>
          <w:lang w:val="es-ES"/>
        </w:rPr>
        <w:t xml:space="preserve"> </w:t>
      </w:r>
      <w:r w:rsidR="00C8025F" w:rsidRPr="00436BFB">
        <w:rPr>
          <w:rFonts w:ascii="Garamond" w:hAnsi="Garamond"/>
          <w:lang w:val="es-ES"/>
        </w:rPr>
        <w:t>en París (ya decidido)</w:t>
      </w:r>
    </w:p>
    <w:p w14:paraId="7EDFA1CB" w14:textId="73DA5F5B" w:rsidR="005860A4" w:rsidRPr="00436BFB" w:rsidRDefault="005860A4" w:rsidP="00436BFB">
      <w:pPr>
        <w:jc w:val="both"/>
        <w:rPr>
          <w:rFonts w:ascii="Garamond" w:hAnsi="Garamond"/>
          <w:lang w:val="es-ES"/>
        </w:rPr>
      </w:pPr>
      <w:r w:rsidRPr="00436BFB">
        <w:rPr>
          <w:rFonts w:ascii="Garamond" w:hAnsi="Garamond"/>
          <w:lang w:val="es-ES"/>
        </w:rPr>
        <w:t xml:space="preserve">2025 IV </w:t>
      </w:r>
      <w:r w:rsidR="00C8025F" w:rsidRPr="00436BFB">
        <w:rPr>
          <w:rFonts w:ascii="Garamond" w:hAnsi="Garamond"/>
          <w:lang w:val="es-ES"/>
        </w:rPr>
        <w:t>Convención, Italia</w:t>
      </w:r>
    </w:p>
    <w:p w14:paraId="644ED3AB" w14:textId="42D05E7B" w:rsidR="005860A4" w:rsidRPr="00436BFB" w:rsidRDefault="005860A4" w:rsidP="00436BFB">
      <w:pPr>
        <w:jc w:val="both"/>
        <w:rPr>
          <w:rFonts w:ascii="Garamond" w:hAnsi="Garamond"/>
          <w:lang w:val="es-ES"/>
        </w:rPr>
      </w:pPr>
      <w:r w:rsidRPr="00436BFB">
        <w:rPr>
          <w:rFonts w:ascii="Garamond" w:hAnsi="Garamond"/>
          <w:lang w:val="es-ES"/>
        </w:rPr>
        <w:t xml:space="preserve">2026 RV </w:t>
      </w:r>
      <w:r w:rsidR="00C8025F" w:rsidRPr="00436BFB">
        <w:rPr>
          <w:rFonts w:ascii="Garamond" w:hAnsi="Garamond"/>
          <w:lang w:val="es-ES"/>
        </w:rPr>
        <w:t>en América</w:t>
      </w:r>
    </w:p>
    <w:p w14:paraId="3F1B28C1" w14:textId="1B891F4C" w:rsidR="005860A4" w:rsidRPr="00436BFB" w:rsidRDefault="005860A4" w:rsidP="00436BFB">
      <w:pPr>
        <w:jc w:val="both"/>
        <w:rPr>
          <w:rFonts w:ascii="Garamond" w:hAnsi="Garamond"/>
          <w:lang w:val="es-ES"/>
        </w:rPr>
      </w:pPr>
      <w:r w:rsidRPr="00436BFB">
        <w:rPr>
          <w:rFonts w:ascii="Garamond" w:hAnsi="Garamond"/>
          <w:lang w:val="es-ES"/>
        </w:rPr>
        <w:t>202</w:t>
      </w:r>
      <w:r w:rsidR="0043068F" w:rsidRPr="00436BFB">
        <w:rPr>
          <w:rFonts w:ascii="Garamond" w:hAnsi="Garamond"/>
          <w:lang w:val="es-ES"/>
        </w:rPr>
        <w:t>7</w:t>
      </w:r>
      <w:r w:rsidRPr="00436BFB">
        <w:rPr>
          <w:rFonts w:ascii="Garamond" w:hAnsi="Garamond"/>
          <w:lang w:val="es-ES"/>
        </w:rPr>
        <w:t xml:space="preserve"> V </w:t>
      </w:r>
      <w:r w:rsidR="00C8025F" w:rsidRPr="00436BFB">
        <w:rPr>
          <w:rFonts w:ascii="Garamond" w:hAnsi="Garamond"/>
          <w:lang w:val="es-ES"/>
        </w:rPr>
        <w:t>Convención, en Francia</w:t>
      </w:r>
    </w:p>
    <w:p w14:paraId="0FF74198" w14:textId="33AF14E3" w:rsidR="005860A4" w:rsidRPr="00436BFB" w:rsidRDefault="005860A4" w:rsidP="00436BFB">
      <w:pPr>
        <w:jc w:val="both"/>
        <w:rPr>
          <w:rFonts w:ascii="Garamond" w:hAnsi="Garamond"/>
          <w:lang w:val="es-ES"/>
        </w:rPr>
      </w:pPr>
      <w:r w:rsidRPr="00436BFB">
        <w:rPr>
          <w:rFonts w:ascii="Garamond" w:hAnsi="Garamond"/>
          <w:lang w:val="es-ES"/>
        </w:rPr>
        <w:t>202</w:t>
      </w:r>
      <w:r w:rsidR="0043068F" w:rsidRPr="00436BFB">
        <w:rPr>
          <w:rFonts w:ascii="Garamond" w:hAnsi="Garamond"/>
          <w:lang w:val="es-ES"/>
        </w:rPr>
        <w:t>8</w:t>
      </w:r>
      <w:r w:rsidRPr="00436BFB">
        <w:rPr>
          <w:rFonts w:ascii="Garamond" w:hAnsi="Garamond"/>
          <w:lang w:val="es-ES"/>
        </w:rPr>
        <w:t xml:space="preserve"> RV</w:t>
      </w:r>
      <w:r w:rsidR="00992836" w:rsidRPr="00436BFB">
        <w:rPr>
          <w:rFonts w:ascii="Garamond" w:hAnsi="Garamond"/>
          <w:lang w:val="es-ES"/>
        </w:rPr>
        <w:t>,</w:t>
      </w:r>
      <w:r w:rsidRPr="00436BFB">
        <w:rPr>
          <w:rFonts w:ascii="Garamond" w:hAnsi="Garamond"/>
          <w:lang w:val="es-ES"/>
        </w:rPr>
        <w:t xml:space="preserve"> </w:t>
      </w:r>
      <w:r w:rsidR="00BD2D2F">
        <w:rPr>
          <w:rFonts w:ascii="Garamond" w:hAnsi="Garamond"/>
          <w:lang w:val="es-ES"/>
        </w:rPr>
        <w:t>l</w:t>
      </w:r>
      <w:r w:rsidR="00C8025F" w:rsidRPr="00436BFB">
        <w:rPr>
          <w:rFonts w:ascii="Garamond" w:hAnsi="Garamond"/>
          <w:lang w:val="es-ES"/>
        </w:rPr>
        <w:t xml:space="preserve">ado de Europa </w:t>
      </w:r>
    </w:p>
    <w:p w14:paraId="1B9C10A7" w14:textId="76825630" w:rsidR="005860A4" w:rsidRPr="00436BFB" w:rsidRDefault="005860A4" w:rsidP="00436BFB">
      <w:pPr>
        <w:jc w:val="both"/>
        <w:rPr>
          <w:rFonts w:ascii="Garamond" w:hAnsi="Garamond"/>
          <w:lang w:val="es-ES"/>
        </w:rPr>
      </w:pPr>
      <w:r w:rsidRPr="00436BFB">
        <w:rPr>
          <w:rFonts w:ascii="Garamond" w:hAnsi="Garamond"/>
          <w:lang w:val="es-ES"/>
        </w:rPr>
        <w:t>202</w:t>
      </w:r>
      <w:r w:rsidR="0043068F" w:rsidRPr="00436BFB">
        <w:rPr>
          <w:rFonts w:ascii="Garamond" w:hAnsi="Garamond"/>
          <w:lang w:val="es-ES"/>
        </w:rPr>
        <w:t>9</w:t>
      </w:r>
      <w:r w:rsidRPr="00436BFB">
        <w:rPr>
          <w:rFonts w:ascii="Garamond" w:hAnsi="Garamond"/>
          <w:lang w:val="es-ES"/>
        </w:rPr>
        <w:t xml:space="preserve"> VI </w:t>
      </w:r>
      <w:r w:rsidR="00C8025F" w:rsidRPr="00436BFB">
        <w:rPr>
          <w:rFonts w:ascii="Garamond" w:hAnsi="Garamond"/>
          <w:lang w:val="es-ES"/>
        </w:rPr>
        <w:t>Convención, España</w:t>
      </w:r>
    </w:p>
    <w:sectPr w:rsidR="005860A4" w:rsidRPr="00436B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6F7"/>
    <w:rsid w:val="00075E6F"/>
    <w:rsid w:val="00154A08"/>
    <w:rsid w:val="00291748"/>
    <w:rsid w:val="00342993"/>
    <w:rsid w:val="0043068F"/>
    <w:rsid w:val="00436BFB"/>
    <w:rsid w:val="004E7E4B"/>
    <w:rsid w:val="005860A4"/>
    <w:rsid w:val="00862878"/>
    <w:rsid w:val="008C2566"/>
    <w:rsid w:val="00902A01"/>
    <w:rsid w:val="00992836"/>
    <w:rsid w:val="009E66F7"/>
    <w:rsid w:val="00BD2D2F"/>
    <w:rsid w:val="00C34932"/>
    <w:rsid w:val="00C8025F"/>
    <w:rsid w:val="00D20347"/>
    <w:rsid w:val="00D349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4AFE8"/>
  <w15:chartTrackingRefBased/>
  <w15:docId w15:val="{9DE85A9C-CD67-F141-9541-CE1E1D0EF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1474</Characters>
  <Application>Microsoft Office Word</Application>
  <DocSecurity>0</DocSecurity>
  <Lines>12</Lines>
  <Paragraphs>3</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Marta Casero</cp:lastModifiedBy>
  <cp:revision>2</cp:revision>
  <dcterms:created xsi:type="dcterms:W3CDTF">2023-07-23T18:53:00Z</dcterms:created>
  <dcterms:modified xsi:type="dcterms:W3CDTF">2023-07-23T18:53:00Z</dcterms:modified>
</cp:coreProperties>
</file>