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3D4" w:rsidRPr="0083697F" w:rsidRDefault="00D73EB8" w:rsidP="00C127B3">
      <w:pPr>
        <w:pStyle w:val="Web"/>
        <w:spacing w:before="0" w:beforeAutospacing="0" w:after="0" w:afterAutospacing="0"/>
        <w:jc w:val="center"/>
        <w:rPr>
          <w:rFonts w:ascii="Garamond" w:hAnsi="Garamond" w:cstheme="minorHAnsi"/>
          <w:b/>
          <w:bCs/>
          <w:sz w:val="28"/>
          <w:szCs w:val="28"/>
          <w:lang w:val="es-ES"/>
        </w:rPr>
      </w:pPr>
      <w:r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>Protocolo para la puesta en marcha y organización de</w:t>
      </w:r>
      <w:r w:rsidR="00501824"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 xml:space="preserve"> </w:t>
      </w:r>
      <w:r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>l</w:t>
      </w:r>
      <w:r w:rsidR="00501824"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>a</w:t>
      </w:r>
      <w:r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 xml:space="preserve"> C</w:t>
      </w:r>
      <w:r w:rsidR="00501824"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>.</w:t>
      </w:r>
      <w:r w:rsidR="007865FC"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>E</w:t>
      </w:r>
      <w:r w:rsidR="00501824"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>.</w:t>
      </w:r>
      <w:r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 xml:space="preserve"> </w:t>
      </w:r>
      <w:r w:rsidR="002C09C6">
        <w:rPr>
          <w:rFonts w:ascii="Garamond" w:hAnsi="Garamond" w:cstheme="minorHAnsi"/>
          <w:b/>
          <w:bCs/>
          <w:sz w:val="28"/>
          <w:szCs w:val="28"/>
          <w:lang w:val="es-ES"/>
        </w:rPr>
        <w:t>R</w:t>
      </w:r>
      <w:r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 xml:space="preserve">evisado </w:t>
      </w:r>
      <w:r w:rsidR="0083697F"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 xml:space="preserve">16 de julio </w:t>
      </w:r>
      <w:r w:rsidR="007653D4"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>202</w:t>
      </w:r>
      <w:r w:rsidRPr="0083697F">
        <w:rPr>
          <w:rFonts w:ascii="Garamond" w:hAnsi="Garamond" w:cstheme="minorHAnsi"/>
          <w:b/>
          <w:bCs/>
          <w:sz w:val="28"/>
          <w:szCs w:val="28"/>
          <w:lang w:val="es-ES"/>
        </w:rPr>
        <w:t>3</w:t>
      </w:r>
    </w:p>
    <w:p w:rsidR="00C127B3" w:rsidRPr="0083697F" w:rsidRDefault="00C127B3" w:rsidP="00C127B3">
      <w:pPr>
        <w:pStyle w:val="Web"/>
        <w:spacing w:before="0" w:beforeAutospacing="0" w:after="0" w:afterAutospacing="0"/>
        <w:jc w:val="center"/>
        <w:rPr>
          <w:rFonts w:ascii="Garamond" w:hAnsi="Garamond" w:cstheme="minorHAnsi"/>
          <w:b/>
          <w:bCs/>
          <w:sz w:val="28"/>
          <w:szCs w:val="28"/>
          <w:lang w:val="es-ES"/>
        </w:rPr>
      </w:pPr>
    </w:p>
    <w:p w:rsidR="007865FC" w:rsidRPr="0083697F" w:rsidRDefault="007865FC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</w:p>
    <w:p w:rsidR="00C127B3" w:rsidRPr="0083697F" w:rsidRDefault="00D73EB8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  <w:r w:rsidRPr="0083697F">
        <w:rPr>
          <w:rFonts w:ascii="Garamond" w:hAnsi="Garamond" w:cstheme="minorHAnsi"/>
          <w:lang w:val="es-ES"/>
        </w:rPr>
        <w:t xml:space="preserve">I – </w:t>
      </w:r>
      <w:r w:rsidRPr="0083697F">
        <w:rPr>
          <w:rFonts w:ascii="Garamond" w:hAnsi="Garamond" w:cstheme="minorHAnsi"/>
          <w:b/>
          <w:bCs/>
          <w:lang w:val="es-ES"/>
        </w:rPr>
        <w:t xml:space="preserve">La elección de los temas </w:t>
      </w:r>
      <w:r w:rsidRPr="0083697F">
        <w:rPr>
          <w:rFonts w:ascii="Garamond" w:hAnsi="Garamond" w:cstheme="minorHAnsi"/>
          <w:lang w:val="es-ES"/>
        </w:rPr>
        <w:t>para futuras convenciones.</w:t>
      </w:r>
    </w:p>
    <w:p w:rsidR="00D73EB8" w:rsidRPr="0083697F" w:rsidRDefault="007653D4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  <w:r w:rsidRPr="0083697F">
        <w:rPr>
          <w:rFonts w:ascii="Garamond" w:hAnsi="Garamond" w:cstheme="minorHAnsi"/>
          <w:lang w:val="es-ES"/>
        </w:rPr>
        <w:br/>
      </w:r>
      <w:r w:rsidR="00C127B3" w:rsidRPr="0083697F">
        <w:rPr>
          <w:rFonts w:ascii="Garamond" w:hAnsi="Garamond" w:cstheme="minorHAnsi"/>
          <w:lang w:val="es-ES"/>
        </w:rPr>
        <w:t>Se eligen</w:t>
      </w:r>
      <w:r w:rsidR="00D73EB8" w:rsidRPr="0083697F">
        <w:rPr>
          <w:rFonts w:ascii="Garamond" w:hAnsi="Garamond" w:cstheme="minorHAnsi"/>
          <w:lang w:val="es-ES"/>
        </w:rPr>
        <w:t xml:space="preserve"> al final de la Convención anterior, cuando todas las zonas están presentes, por los responsables de la Convención que está llegando a su fin., es decir, su Comisión Científica, El equipo del </w:t>
      </w:r>
      <w:r w:rsidRPr="0083697F">
        <w:rPr>
          <w:rFonts w:ascii="Garamond" w:hAnsi="Garamond" w:cstheme="minorHAnsi"/>
          <w:lang w:val="es-ES"/>
        </w:rPr>
        <w:t xml:space="preserve">CIG </w:t>
      </w:r>
      <w:r w:rsidR="00D73EB8" w:rsidRPr="0083697F">
        <w:rPr>
          <w:rFonts w:ascii="Garamond" w:hAnsi="Garamond" w:cstheme="minorHAnsi"/>
          <w:b/>
          <w:bCs/>
          <w:lang w:val="es-ES"/>
        </w:rPr>
        <w:t xml:space="preserve">saliente que ha organizado la Jornada de Escuela, </w:t>
      </w:r>
      <w:r w:rsidR="00D73EB8" w:rsidRPr="0083697F">
        <w:rPr>
          <w:rFonts w:ascii="Garamond" w:hAnsi="Garamond" w:cstheme="minorHAnsi"/>
          <w:lang w:val="es-ES"/>
        </w:rPr>
        <w:t xml:space="preserve">y el responsable de la comisión de organización. </w:t>
      </w:r>
    </w:p>
    <w:p w:rsidR="00006750" w:rsidRPr="0083697F" w:rsidRDefault="00006750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</w:p>
    <w:p w:rsidR="0019536D" w:rsidRPr="0083697F" w:rsidRDefault="0083697F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b/>
          <w:bCs/>
          <w:lang w:val="es-ES"/>
        </w:rPr>
      </w:pPr>
      <w:r w:rsidRPr="000A7C5B">
        <w:rPr>
          <w:rFonts w:ascii="Garamond" w:hAnsi="Garamond" w:cstheme="minorHAnsi"/>
          <w:lang w:val="es-ES"/>
        </w:rPr>
        <w:t xml:space="preserve">En cuanto </w:t>
      </w:r>
      <w:r w:rsidR="00D73EB8" w:rsidRPr="000A7C5B">
        <w:rPr>
          <w:rFonts w:ascii="Garamond" w:hAnsi="Garamond" w:cstheme="minorHAnsi"/>
          <w:lang w:val="es-ES"/>
        </w:rPr>
        <w:t xml:space="preserve">la Jornada de </w:t>
      </w:r>
      <w:r w:rsidRPr="000A7C5B">
        <w:rPr>
          <w:rFonts w:ascii="Garamond" w:hAnsi="Garamond" w:cstheme="minorHAnsi"/>
          <w:lang w:val="es-ES"/>
        </w:rPr>
        <w:t>E</w:t>
      </w:r>
      <w:r w:rsidR="00D73EB8" w:rsidRPr="000A7C5B">
        <w:rPr>
          <w:rFonts w:ascii="Garamond" w:hAnsi="Garamond" w:cstheme="minorHAnsi"/>
          <w:lang w:val="es-ES"/>
        </w:rPr>
        <w:t xml:space="preserve">scuela que precede a los dos días de la Convención dedicados a </w:t>
      </w:r>
      <w:r w:rsidR="00936AB5" w:rsidRPr="000A7C5B">
        <w:rPr>
          <w:rFonts w:ascii="Garamond" w:hAnsi="Garamond" w:cstheme="minorHAnsi"/>
          <w:lang w:val="es-ES"/>
        </w:rPr>
        <w:t>l</w:t>
      </w:r>
      <w:r w:rsidR="00D73EB8" w:rsidRPr="000A7C5B">
        <w:rPr>
          <w:rFonts w:ascii="Garamond" w:hAnsi="Garamond" w:cstheme="minorHAnsi"/>
          <w:lang w:val="es-ES"/>
        </w:rPr>
        <w:t xml:space="preserve">a </w:t>
      </w:r>
      <w:r w:rsidR="00936AB5" w:rsidRPr="000A7C5B">
        <w:rPr>
          <w:rFonts w:ascii="Garamond" w:hAnsi="Garamond" w:cstheme="minorHAnsi"/>
          <w:lang w:val="es-ES"/>
        </w:rPr>
        <w:t xml:space="preserve">IF, </w:t>
      </w:r>
      <w:r w:rsidR="00D73EB8" w:rsidRPr="000A7C5B">
        <w:rPr>
          <w:rFonts w:ascii="Garamond" w:hAnsi="Garamond" w:cstheme="minorHAnsi"/>
          <w:lang w:val="es-ES"/>
        </w:rPr>
        <w:t xml:space="preserve">Los miembros europeos del </w:t>
      </w:r>
      <w:r w:rsidR="00B77A2A" w:rsidRPr="000A7C5B">
        <w:rPr>
          <w:rFonts w:ascii="Garamond" w:hAnsi="Garamond" w:cstheme="minorHAnsi"/>
          <w:lang w:val="es-ES"/>
        </w:rPr>
        <w:t xml:space="preserve">CIG </w:t>
      </w:r>
      <w:r w:rsidR="00D73EB8" w:rsidRPr="000A7C5B">
        <w:rPr>
          <w:rFonts w:ascii="Garamond" w:hAnsi="Garamond" w:cstheme="minorHAnsi"/>
          <w:lang w:val="es-ES"/>
        </w:rPr>
        <w:t xml:space="preserve">que estuvo en funciones durante los dos años anteriores a la Convención, deciden sobre su tema y la organización de su programa. El tema se elige de acuerdo con un </w:t>
      </w:r>
      <w:r w:rsidRPr="000A7C5B">
        <w:rPr>
          <w:rFonts w:ascii="Garamond" w:hAnsi="Garamond" w:cstheme="minorHAnsi"/>
          <w:lang w:val="es-ES"/>
        </w:rPr>
        <w:t>calenda</w:t>
      </w:r>
      <w:r w:rsidR="00D73EB8" w:rsidRPr="000A7C5B">
        <w:rPr>
          <w:rFonts w:ascii="Garamond" w:hAnsi="Garamond" w:cstheme="minorHAnsi"/>
          <w:lang w:val="es-ES"/>
        </w:rPr>
        <w:t xml:space="preserve">rio ajustado al de la </w:t>
      </w:r>
      <w:r w:rsidR="00936AB5" w:rsidRPr="000A7C5B">
        <w:rPr>
          <w:rFonts w:ascii="Garamond" w:hAnsi="Garamond" w:cstheme="minorHAnsi"/>
          <w:lang w:val="es-ES"/>
        </w:rPr>
        <w:t xml:space="preserve">IF </w:t>
      </w:r>
      <w:r w:rsidR="00D73EB8" w:rsidRPr="000A7C5B">
        <w:rPr>
          <w:rFonts w:ascii="Garamond" w:hAnsi="Garamond" w:cstheme="minorHAnsi"/>
          <w:lang w:val="es-ES"/>
        </w:rPr>
        <w:t xml:space="preserve">o a más tardar dos meses después. </w:t>
      </w:r>
      <w:r w:rsidR="00D73EB8" w:rsidRPr="0083697F">
        <w:rPr>
          <w:rFonts w:ascii="Garamond" w:hAnsi="Garamond" w:cstheme="minorHAnsi"/>
          <w:b/>
          <w:bCs/>
          <w:lang w:val="es-ES"/>
        </w:rPr>
        <w:t>Los títulos de los dos eventos se anuncian conjuntamente.</w:t>
      </w:r>
    </w:p>
    <w:p w:rsidR="007865FC" w:rsidRPr="000A7C5B" w:rsidRDefault="007865FC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b/>
          <w:bCs/>
          <w:lang w:val="es-ES"/>
        </w:rPr>
      </w:pPr>
    </w:p>
    <w:p w:rsidR="007865FC" w:rsidRPr="000A7C5B" w:rsidRDefault="0019536D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b/>
          <w:bCs/>
          <w:lang w:val="es-ES"/>
        </w:rPr>
      </w:pPr>
      <w:r w:rsidRPr="000A7C5B">
        <w:rPr>
          <w:rFonts w:ascii="Garamond" w:hAnsi="Garamond" w:cstheme="minorHAnsi"/>
          <w:b/>
          <w:bCs/>
          <w:lang w:val="es-ES"/>
        </w:rPr>
        <w:t>II - La designación de las instancias responsables.</w:t>
      </w:r>
    </w:p>
    <w:p w:rsidR="0019536D" w:rsidRPr="0083697F" w:rsidRDefault="0019536D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  <w:r w:rsidRPr="0083697F">
        <w:rPr>
          <w:rFonts w:ascii="Garamond" w:hAnsi="Garamond" w:cstheme="minorHAnsi"/>
          <w:lang w:val="es-ES"/>
        </w:rPr>
        <w:t xml:space="preserve">La primera Convención se decidió por iniciativa de los tres representantes, Francia, España, Italia. Este principio puede ser mantenido salvo que a partir de 2021 la zona plurilingüe será invitada a ser coorganizadora, vía su Representante </w:t>
      </w:r>
    </w:p>
    <w:p w:rsidR="00006750" w:rsidRPr="0083697F" w:rsidRDefault="00006750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</w:p>
    <w:p w:rsidR="007653D4" w:rsidRPr="00DC1DB6" w:rsidRDefault="00D73EB8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color w:val="C00000"/>
          <w:lang w:val="es-ES"/>
        </w:rPr>
      </w:pPr>
      <w:r w:rsidRPr="0083697F">
        <w:rPr>
          <w:rFonts w:ascii="Garamond" w:hAnsi="Garamond" w:cstheme="minorHAnsi"/>
          <w:b/>
          <w:bCs/>
          <w:lang w:val="es-ES"/>
        </w:rPr>
        <w:t xml:space="preserve">La Comisión Científica de cada </w:t>
      </w:r>
      <w:bookmarkStart w:id="0" w:name="_Hlk139747186"/>
      <w:r w:rsidRPr="0083697F">
        <w:rPr>
          <w:rFonts w:ascii="Garamond" w:hAnsi="Garamond" w:cstheme="minorHAnsi"/>
          <w:b/>
          <w:bCs/>
          <w:lang w:val="es-ES"/>
        </w:rPr>
        <w:t>Convención</w:t>
      </w:r>
      <w:bookmarkEnd w:id="0"/>
      <w:r w:rsidRPr="0083697F">
        <w:rPr>
          <w:rFonts w:ascii="Garamond" w:hAnsi="Garamond" w:cstheme="minorHAnsi"/>
          <w:lang w:val="es-ES"/>
        </w:rPr>
        <w:t xml:space="preserve">: está compuesta por dos colegas de cada zona. El Representante </w:t>
      </w:r>
      <w:r w:rsidRPr="004A4F67">
        <w:rPr>
          <w:rFonts w:ascii="Garamond" w:hAnsi="Garamond" w:cstheme="minorHAnsi"/>
          <w:lang w:val="es-ES"/>
        </w:rPr>
        <w:t>elegido para los dos años anteriores a</w:t>
      </w:r>
      <w:bookmarkStart w:id="1" w:name="_Hlk139747233"/>
      <w:r w:rsidRPr="004A4F67">
        <w:rPr>
          <w:rFonts w:ascii="Garamond" w:hAnsi="Garamond" w:cstheme="minorHAnsi"/>
          <w:lang w:val="es-ES"/>
        </w:rPr>
        <w:t xml:space="preserve"> la Convención</w:t>
      </w:r>
      <w:bookmarkEnd w:id="1"/>
      <w:r w:rsidRPr="0083697F">
        <w:rPr>
          <w:rFonts w:ascii="Garamond" w:hAnsi="Garamond" w:cstheme="minorHAnsi"/>
          <w:b/>
          <w:bCs/>
          <w:lang w:val="es-ES"/>
        </w:rPr>
        <w:t>,</w:t>
      </w:r>
      <w:r w:rsidR="001442EE" w:rsidRPr="0083697F">
        <w:rPr>
          <w:rStyle w:val="a5"/>
          <w:rFonts w:ascii="Garamond" w:hAnsi="Garamond" w:cstheme="minorHAnsi"/>
          <w:b/>
          <w:bCs/>
        </w:rPr>
        <w:footnoteReference w:id="1"/>
      </w:r>
      <w:r w:rsidR="005F29E0" w:rsidRPr="0083697F">
        <w:rPr>
          <w:rFonts w:ascii="Garamond" w:hAnsi="Garamond" w:cstheme="minorHAnsi"/>
          <w:b/>
          <w:bCs/>
          <w:lang w:val="es-ES"/>
        </w:rPr>
        <w:t xml:space="preserve"> </w:t>
      </w:r>
      <w:r w:rsidR="00006750" w:rsidRPr="0083697F">
        <w:rPr>
          <w:rFonts w:ascii="Garamond" w:hAnsi="Garamond" w:cstheme="minorHAnsi"/>
          <w:lang w:val="es-ES"/>
        </w:rPr>
        <w:t>más</w:t>
      </w:r>
      <w:r w:rsidR="005F29E0" w:rsidRPr="0083697F">
        <w:rPr>
          <w:rFonts w:ascii="Garamond" w:hAnsi="Garamond" w:cstheme="minorHAnsi"/>
          <w:lang w:val="es-ES"/>
        </w:rPr>
        <w:t xml:space="preserve"> otro colega. Este último es elegido por el Representante de acuerdo con los </w:t>
      </w:r>
      <w:r w:rsidR="00006750" w:rsidRPr="0083697F">
        <w:rPr>
          <w:rFonts w:ascii="Garamond" w:hAnsi="Garamond" w:cstheme="minorHAnsi"/>
          <w:lang w:val="es-ES"/>
        </w:rPr>
        <w:t>presidentes</w:t>
      </w:r>
      <w:r w:rsidR="005F29E0" w:rsidRPr="0083697F">
        <w:rPr>
          <w:rFonts w:ascii="Garamond" w:hAnsi="Garamond" w:cstheme="minorHAnsi"/>
          <w:lang w:val="es-ES"/>
        </w:rPr>
        <w:t xml:space="preserve"> de las zonas o de los Foros (Uno para Francia, 2 para España (F8 y FOE) 3 para Italia (FPL, Praxis, FLaI) 6 para la zona plurilingüe). Cuando la zona incluya varios Foros o agrupaciones de Foros, </w:t>
      </w:r>
      <w:r w:rsidR="008B6910" w:rsidRPr="00DC1DB6">
        <w:rPr>
          <w:rFonts w:ascii="Garamond" w:hAnsi="Garamond" w:cstheme="minorHAnsi"/>
          <w:color w:val="C00000"/>
          <w:lang w:val="es-ES"/>
        </w:rPr>
        <w:t>el representante escoge a un colega de un foro distinto al suyo, cuidando que los foros del invitado permuten ellos mismos de una Convención a otra.</w:t>
      </w:r>
    </w:p>
    <w:p w:rsidR="00006750" w:rsidRPr="0083697F" w:rsidRDefault="00006750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</w:p>
    <w:p w:rsidR="005F29E0" w:rsidRPr="0083697F" w:rsidRDefault="005F29E0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  <w:r w:rsidRPr="0083697F">
        <w:rPr>
          <w:rFonts w:ascii="Garamond" w:hAnsi="Garamond" w:cstheme="minorHAnsi"/>
          <w:lang w:val="es-ES"/>
        </w:rPr>
        <w:t xml:space="preserve">La comisión nombrará un secretario </w:t>
      </w:r>
      <w:r w:rsidR="00006750" w:rsidRPr="0083697F">
        <w:rPr>
          <w:rFonts w:ascii="Garamond" w:hAnsi="Garamond" w:cstheme="minorHAnsi"/>
          <w:lang w:val="es-ES"/>
        </w:rPr>
        <w:t>encargado</w:t>
      </w:r>
      <w:r w:rsidRPr="0083697F">
        <w:rPr>
          <w:rFonts w:ascii="Garamond" w:hAnsi="Garamond" w:cstheme="minorHAnsi"/>
          <w:lang w:val="es-ES"/>
        </w:rPr>
        <w:t xml:space="preserve"> de garantizar los plazos e iniciativas necesarias para el funcionamiento de la Comisión). </w:t>
      </w:r>
    </w:p>
    <w:p w:rsidR="00006750" w:rsidRPr="0083697F" w:rsidRDefault="00006750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</w:p>
    <w:p w:rsidR="007865FC" w:rsidRPr="0083697F" w:rsidRDefault="007865FC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  <w:r w:rsidRPr="0083697F">
        <w:rPr>
          <w:rFonts w:ascii="Garamond" w:hAnsi="Garamond" w:cstheme="minorHAnsi"/>
          <w:b/>
          <w:bCs/>
          <w:lang w:val="es-ES"/>
        </w:rPr>
        <w:t>La Comisión de Organización</w:t>
      </w:r>
      <w:r w:rsidRPr="0083697F">
        <w:rPr>
          <w:rFonts w:ascii="Garamond" w:hAnsi="Garamond" w:cstheme="minorHAnsi"/>
          <w:lang w:val="es-ES"/>
        </w:rPr>
        <w:t>: Se compone en el área anfitriona de la Convención. Los dos miembros del comité científico de la zona y el presidente del foro organizador deciden sobre su responsable, quien luego compone su equipo de acuerdo con los 3 colegas que lo han elegido.</w:t>
      </w:r>
    </w:p>
    <w:p w:rsidR="00C127B3" w:rsidRPr="0083697F" w:rsidRDefault="00C127B3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</w:p>
    <w:p w:rsidR="00C127B3" w:rsidRPr="004A4F67" w:rsidRDefault="007865FC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b/>
          <w:bCs/>
          <w:lang w:val="es-ES"/>
        </w:rPr>
      </w:pPr>
      <w:r w:rsidRPr="004A4F67">
        <w:rPr>
          <w:rFonts w:ascii="Garamond" w:hAnsi="Garamond" w:cstheme="minorHAnsi"/>
          <w:b/>
          <w:bCs/>
          <w:lang w:val="es-ES"/>
        </w:rPr>
        <w:t>III- Agenda.</w:t>
      </w:r>
    </w:p>
    <w:p w:rsidR="007865FC" w:rsidRPr="0083697F" w:rsidRDefault="007865FC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  <w:r w:rsidRPr="0083697F">
        <w:rPr>
          <w:rFonts w:ascii="Garamond" w:hAnsi="Garamond" w:cstheme="minorHAnsi"/>
          <w:lang w:val="es-ES"/>
        </w:rPr>
        <w:t xml:space="preserve"> Las dos Comisiones deben estar constituidas y en funcionamiento dos meses y medio después de la Convención anterior, es decir, a principios de octubre del mismo año.</w:t>
      </w:r>
    </w:p>
    <w:p w:rsidR="000C694B" w:rsidRPr="0083697F" w:rsidRDefault="007865FC" w:rsidP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lang w:val="es-ES"/>
        </w:rPr>
      </w:pPr>
      <w:r w:rsidRPr="0083697F">
        <w:rPr>
          <w:rFonts w:ascii="Garamond" w:hAnsi="Garamond" w:cstheme="minorHAnsi"/>
          <w:lang w:val="es-ES"/>
        </w:rPr>
        <w:t xml:space="preserve">El anuncio de </w:t>
      </w:r>
      <w:r w:rsidR="00006750" w:rsidRPr="000A7C5B">
        <w:rPr>
          <w:rFonts w:ascii="Garamond" w:hAnsi="Garamond" w:cstheme="minorHAnsi"/>
          <w:lang w:val="es-ES"/>
        </w:rPr>
        <w:t>la futura Convención</w:t>
      </w:r>
      <w:r w:rsidR="00006750" w:rsidRPr="0083697F">
        <w:rPr>
          <w:rFonts w:ascii="Garamond" w:hAnsi="Garamond" w:cstheme="minorHAnsi"/>
          <w:b/>
          <w:bCs/>
          <w:lang w:val="es-ES"/>
        </w:rPr>
        <w:t xml:space="preserve"> </w:t>
      </w:r>
      <w:r w:rsidR="00006750" w:rsidRPr="0083697F">
        <w:rPr>
          <w:rFonts w:ascii="Garamond" w:hAnsi="Garamond" w:cstheme="minorHAnsi"/>
          <w:lang w:val="es-ES"/>
        </w:rPr>
        <w:t>se difundirá por</w:t>
      </w:r>
      <w:r w:rsidRPr="0083697F">
        <w:rPr>
          <w:rFonts w:ascii="Garamond" w:hAnsi="Garamond" w:cstheme="minorHAnsi"/>
          <w:lang w:val="es-ES"/>
        </w:rPr>
        <w:t xml:space="preserve"> las listas, con toda</w:t>
      </w:r>
      <w:r w:rsidR="00006750" w:rsidRPr="0083697F">
        <w:rPr>
          <w:rFonts w:ascii="Garamond" w:hAnsi="Garamond" w:cstheme="minorHAnsi"/>
          <w:lang w:val="es-ES"/>
        </w:rPr>
        <w:t>s</w:t>
      </w:r>
      <w:r w:rsidRPr="0083697F">
        <w:rPr>
          <w:rFonts w:ascii="Garamond" w:hAnsi="Garamond" w:cstheme="minorHAnsi"/>
          <w:lang w:val="es-ES"/>
        </w:rPr>
        <w:t xml:space="preserve"> la</w:t>
      </w:r>
      <w:r w:rsidR="00006750" w:rsidRPr="0083697F">
        <w:rPr>
          <w:rFonts w:ascii="Garamond" w:hAnsi="Garamond" w:cstheme="minorHAnsi"/>
          <w:lang w:val="es-ES"/>
        </w:rPr>
        <w:t>s</w:t>
      </w:r>
      <w:r w:rsidRPr="0083697F">
        <w:rPr>
          <w:rFonts w:ascii="Garamond" w:hAnsi="Garamond" w:cstheme="minorHAnsi"/>
          <w:lang w:val="es-ES"/>
        </w:rPr>
        <w:t xml:space="preserve"> informaci</w:t>
      </w:r>
      <w:r w:rsidR="00006750" w:rsidRPr="0083697F">
        <w:rPr>
          <w:rFonts w:ascii="Garamond" w:hAnsi="Garamond" w:cstheme="minorHAnsi"/>
          <w:lang w:val="es-ES"/>
        </w:rPr>
        <w:t>o</w:t>
      </w:r>
      <w:r w:rsidRPr="0083697F">
        <w:rPr>
          <w:rFonts w:ascii="Garamond" w:hAnsi="Garamond" w:cstheme="minorHAnsi"/>
          <w:lang w:val="es-ES"/>
        </w:rPr>
        <w:t>n</w:t>
      </w:r>
      <w:r w:rsidR="00006750" w:rsidRPr="0083697F">
        <w:rPr>
          <w:rFonts w:ascii="Garamond" w:hAnsi="Garamond" w:cstheme="minorHAnsi"/>
          <w:lang w:val="es-ES"/>
        </w:rPr>
        <w:t>es</w:t>
      </w:r>
      <w:r w:rsidRPr="0083697F">
        <w:rPr>
          <w:rFonts w:ascii="Garamond" w:hAnsi="Garamond" w:cstheme="minorHAnsi"/>
          <w:lang w:val="es-ES"/>
        </w:rPr>
        <w:t xml:space="preserve"> al respecto</w:t>
      </w:r>
      <w:r w:rsidR="00501824" w:rsidRPr="0083697F">
        <w:rPr>
          <w:rFonts w:ascii="Garamond" w:hAnsi="Garamond" w:cstheme="minorHAnsi"/>
          <w:lang w:val="es-ES"/>
        </w:rPr>
        <w:t xml:space="preserve"> </w:t>
      </w:r>
      <w:r w:rsidR="00501824" w:rsidRPr="0083697F">
        <w:rPr>
          <w:rFonts w:ascii="Garamond" w:hAnsi="Garamond" w:cstheme="minorHAnsi"/>
          <w:b/>
          <w:bCs/>
          <w:lang w:val="es-ES"/>
        </w:rPr>
        <w:t xml:space="preserve">en lo que </w:t>
      </w:r>
      <w:r w:rsidR="00006750" w:rsidRPr="0083697F">
        <w:rPr>
          <w:rFonts w:ascii="Garamond" w:hAnsi="Garamond" w:cstheme="minorHAnsi"/>
          <w:b/>
          <w:bCs/>
          <w:lang w:val="es-ES"/>
        </w:rPr>
        <w:t xml:space="preserve">concierne a las dos Jornadas de la IF y </w:t>
      </w:r>
      <w:r w:rsidR="00501824" w:rsidRPr="0083697F">
        <w:rPr>
          <w:rFonts w:ascii="Garamond" w:hAnsi="Garamond" w:cstheme="minorHAnsi"/>
          <w:b/>
          <w:bCs/>
          <w:lang w:val="es-ES"/>
        </w:rPr>
        <w:t>a</w:t>
      </w:r>
      <w:r w:rsidR="00006750" w:rsidRPr="0083697F">
        <w:rPr>
          <w:rFonts w:ascii="Garamond" w:hAnsi="Garamond" w:cstheme="minorHAnsi"/>
          <w:b/>
          <w:bCs/>
          <w:lang w:val="es-ES"/>
        </w:rPr>
        <w:t xml:space="preserve">l </w:t>
      </w:r>
      <w:r w:rsidR="00501824" w:rsidRPr="0083697F">
        <w:rPr>
          <w:rFonts w:ascii="Garamond" w:hAnsi="Garamond" w:cstheme="minorHAnsi"/>
          <w:b/>
          <w:bCs/>
          <w:lang w:val="es-ES"/>
        </w:rPr>
        <w:t>E</w:t>
      </w:r>
      <w:r w:rsidR="00006750" w:rsidRPr="0083697F">
        <w:rPr>
          <w:rFonts w:ascii="Garamond" w:hAnsi="Garamond" w:cstheme="minorHAnsi"/>
          <w:b/>
          <w:bCs/>
          <w:lang w:val="es-ES"/>
        </w:rPr>
        <w:t xml:space="preserve">ncuentro de Escuela </w:t>
      </w:r>
    </w:p>
    <w:p w:rsidR="00501824" w:rsidRPr="0083697F" w:rsidRDefault="00501824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sz w:val="28"/>
          <w:szCs w:val="28"/>
          <w:lang w:val="es-ES"/>
        </w:rPr>
      </w:pPr>
    </w:p>
    <w:p w:rsidR="00C127B3" w:rsidRPr="0083697F" w:rsidRDefault="00C127B3">
      <w:pPr>
        <w:pStyle w:val="Web"/>
        <w:spacing w:before="0" w:beforeAutospacing="0" w:after="0" w:afterAutospacing="0"/>
        <w:jc w:val="both"/>
        <w:rPr>
          <w:rFonts w:ascii="Garamond" w:hAnsi="Garamond" w:cstheme="minorHAnsi"/>
          <w:sz w:val="28"/>
          <w:szCs w:val="28"/>
          <w:lang w:val="es-ES"/>
        </w:rPr>
      </w:pPr>
    </w:p>
    <w:sectPr w:rsidR="00C127B3" w:rsidRPr="0083697F" w:rsidSect="000825D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A60" w:rsidRDefault="00B64A60" w:rsidP="001442EE">
      <w:pPr>
        <w:spacing w:line="240" w:lineRule="auto"/>
      </w:pPr>
      <w:r>
        <w:separator/>
      </w:r>
    </w:p>
  </w:endnote>
  <w:endnote w:type="continuationSeparator" w:id="0">
    <w:p w:rsidR="00B64A60" w:rsidRDefault="00B64A60" w:rsidP="001442E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Titres CS)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A60" w:rsidRDefault="00B64A60" w:rsidP="001442EE">
      <w:pPr>
        <w:spacing w:line="240" w:lineRule="auto"/>
      </w:pPr>
      <w:r>
        <w:separator/>
      </w:r>
    </w:p>
  </w:footnote>
  <w:footnote w:type="continuationSeparator" w:id="0">
    <w:p w:rsidR="00B64A60" w:rsidRDefault="00B64A60" w:rsidP="001442EE">
      <w:pPr>
        <w:spacing w:line="240" w:lineRule="auto"/>
      </w:pPr>
      <w:r>
        <w:continuationSeparator/>
      </w:r>
    </w:p>
  </w:footnote>
  <w:footnote w:id="1">
    <w:p w:rsidR="001442EE" w:rsidRPr="00501824" w:rsidRDefault="00501824">
      <w:pPr>
        <w:pStyle w:val="a4"/>
        <w:rPr>
          <w:sz w:val="24"/>
          <w:szCs w:val="24"/>
          <w:lang w:val="es-ES"/>
        </w:rPr>
      </w:pPr>
      <w:r w:rsidRPr="002C09C6">
        <w:rPr>
          <w:rStyle w:val="a5"/>
        </w:rPr>
        <w:footnoteRef/>
      </w:r>
      <w:r w:rsidRPr="002C09C6">
        <w:rPr>
          <w:lang w:val="es-ES"/>
        </w:rPr>
        <w:t xml:space="preserve"> Ejemplo Para la Convención de 2023, los Representantes elegidos para 2021/2022 y así sucesivamente.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53D4"/>
    <w:rsid w:val="00006750"/>
    <w:rsid w:val="000825D2"/>
    <w:rsid w:val="00083250"/>
    <w:rsid w:val="000A41EE"/>
    <w:rsid w:val="000A7C5B"/>
    <w:rsid w:val="000C694B"/>
    <w:rsid w:val="001442EE"/>
    <w:rsid w:val="0019536D"/>
    <w:rsid w:val="002C09C6"/>
    <w:rsid w:val="00351C95"/>
    <w:rsid w:val="0040793A"/>
    <w:rsid w:val="00433EDD"/>
    <w:rsid w:val="004A4F67"/>
    <w:rsid w:val="00501824"/>
    <w:rsid w:val="0051522F"/>
    <w:rsid w:val="005B3DC0"/>
    <w:rsid w:val="005F29E0"/>
    <w:rsid w:val="006E2BFE"/>
    <w:rsid w:val="00760B7D"/>
    <w:rsid w:val="007653D4"/>
    <w:rsid w:val="007865FC"/>
    <w:rsid w:val="00826CEB"/>
    <w:rsid w:val="0083697F"/>
    <w:rsid w:val="00850023"/>
    <w:rsid w:val="008863DA"/>
    <w:rsid w:val="008B6910"/>
    <w:rsid w:val="008E1319"/>
    <w:rsid w:val="00936AB5"/>
    <w:rsid w:val="00A14661"/>
    <w:rsid w:val="00A52F4B"/>
    <w:rsid w:val="00A73F23"/>
    <w:rsid w:val="00A754A9"/>
    <w:rsid w:val="00AE4923"/>
    <w:rsid w:val="00B27A32"/>
    <w:rsid w:val="00B64A60"/>
    <w:rsid w:val="00B77A2A"/>
    <w:rsid w:val="00BB497F"/>
    <w:rsid w:val="00C127B3"/>
    <w:rsid w:val="00D0263B"/>
    <w:rsid w:val="00D73EB8"/>
    <w:rsid w:val="00DC1DB6"/>
    <w:rsid w:val="00E477F4"/>
    <w:rsid w:val="00F44659"/>
    <w:rsid w:val="00FC2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1EE"/>
  </w:style>
  <w:style w:type="paragraph" w:styleId="3">
    <w:name w:val="heading 3"/>
    <w:basedOn w:val="a"/>
    <w:next w:val="a"/>
    <w:link w:val="3Char"/>
    <w:autoRedefine/>
    <w:uiPriority w:val="9"/>
    <w:unhideWhenUsed/>
    <w:qFormat/>
    <w:rsid w:val="00A754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i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A754A9"/>
    <w:rPr>
      <w:rFonts w:asciiTheme="majorHAnsi" w:eastAsiaTheme="majorEastAsia" w:hAnsiTheme="majorHAnsi" w:cstheme="majorBidi"/>
      <w:i/>
      <w:color w:val="1F3763" w:themeColor="accent1" w:themeShade="7F"/>
    </w:rPr>
  </w:style>
  <w:style w:type="paragraph" w:styleId="a3">
    <w:name w:val="Title"/>
    <w:basedOn w:val="a"/>
    <w:next w:val="a"/>
    <w:link w:val="Char"/>
    <w:autoRedefine/>
    <w:uiPriority w:val="10"/>
    <w:qFormat/>
    <w:rsid w:val="00A754A9"/>
    <w:pPr>
      <w:contextualSpacing/>
      <w:jc w:val="center"/>
    </w:pPr>
    <w:rPr>
      <w:rFonts w:asciiTheme="majorHAnsi" w:eastAsiaTheme="majorEastAsia" w:hAnsiTheme="majorHAnsi" w:cs="Times New Roman (Titres CS)"/>
      <w:b/>
      <w:caps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754A9"/>
    <w:rPr>
      <w:rFonts w:asciiTheme="majorHAnsi" w:eastAsiaTheme="majorEastAsia" w:hAnsiTheme="majorHAnsi" w:cs="Times New Roman (Titres CS)"/>
      <w:b/>
      <w:caps/>
      <w:spacing w:val="-10"/>
      <w:kern w:val="28"/>
      <w:sz w:val="56"/>
      <w:szCs w:val="56"/>
    </w:rPr>
  </w:style>
  <w:style w:type="paragraph" w:styleId="Web">
    <w:name w:val="Normal (Web)"/>
    <w:basedOn w:val="a"/>
    <w:uiPriority w:val="99"/>
    <w:unhideWhenUsed/>
    <w:rsid w:val="007653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a0"/>
    <w:rsid w:val="00351C95"/>
  </w:style>
  <w:style w:type="paragraph" w:styleId="a4">
    <w:name w:val="footnote text"/>
    <w:basedOn w:val="a"/>
    <w:link w:val="Char0"/>
    <w:uiPriority w:val="99"/>
    <w:semiHidden/>
    <w:unhideWhenUsed/>
    <w:rsid w:val="001442EE"/>
    <w:pPr>
      <w:spacing w:line="240" w:lineRule="auto"/>
    </w:pPr>
    <w:rPr>
      <w:sz w:val="20"/>
      <w:szCs w:val="20"/>
    </w:rPr>
  </w:style>
  <w:style w:type="character" w:customStyle="1" w:styleId="Char0">
    <w:name w:val="Κείμενο υποσημείωσης Char"/>
    <w:basedOn w:val="a0"/>
    <w:link w:val="a4"/>
    <w:uiPriority w:val="99"/>
    <w:semiHidden/>
    <w:rsid w:val="001442E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442E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3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9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pan.seretis@gmail.com</cp:lastModifiedBy>
  <cp:revision>4</cp:revision>
  <cp:lastPrinted>2023-07-08T19:01:00Z</cp:lastPrinted>
  <dcterms:created xsi:type="dcterms:W3CDTF">2023-11-01T20:01:00Z</dcterms:created>
  <dcterms:modified xsi:type="dcterms:W3CDTF">2023-11-02T08:35:00Z</dcterms:modified>
</cp:coreProperties>
</file>