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BDF6" w14:textId="3E8357DD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 </w:t>
      </w: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 xml:space="preserve">                                     </w:t>
      </w:r>
      <w:r w:rsidR="008F58D8">
        <w:rPr>
          <w:rFonts w:eastAsia="Times New Roman" w:cstheme="minorHAnsi"/>
          <w:b/>
          <w:bCs/>
          <w:noProof/>
          <w:color w:val="9918FF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 wp14:anchorId="5FC5B566" wp14:editId="773EC7C9">
            <wp:extent cx="2432685" cy="1743710"/>
            <wp:effectExtent l="0" t="0" r="5715" b="8890"/>
            <wp:docPr id="11172025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C83D98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</w:p>
    <w:p w14:paraId="49EF9EAD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 xml:space="preserve">SAMEDI </w:t>
      </w: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CLINIQUE </w:t>
      </w:r>
      <w:r w:rsidRPr="00F12D3C">
        <w:rPr>
          <w:rFonts w:eastAsia="Times New Roman" w:cstheme="minorHAnsi"/>
          <w:color w:val="9918FF"/>
          <w:sz w:val="28"/>
          <w:szCs w:val="28"/>
          <w:bdr w:val="none" w:sz="0" w:space="0" w:color="auto" w:frame="1"/>
          <w:lang w:eastAsia="fr-FR"/>
        </w:rPr>
        <w:t>DE </w:t>
      </w: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TOULON/</w:t>
      </w: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BANDOL</w:t>
      </w: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 </w:t>
      </w:r>
    </w:p>
    <w:p w14:paraId="08A71E01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</w:p>
    <w:p w14:paraId="0E36C6F6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9918FF"/>
          <w:sz w:val="28"/>
          <w:szCs w:val="28"/>
          <w:bdr w:val="none" w:sz="0" w:space="0" w:color="auto" w:frame="1"/>
          <w:lang w:eastAsia="fr-FR"/>
        </w:rPr>
      </w:pPr>
      <w:r w:rsidRPr="00F12D3C">
        <w:rPr>
          <w:rFonts w:eastAsia="Times New Roman" w:cstheme="minorHAnsi"/>
          <w:b/>
          <w:bCs/>
          <w:i/>
          <w:iCs/>
          <w:color w:val="9918FF"/>
          <w:sz w:val="28"/>
          <w:szCs w:val="28"/>
          <w:bdr w:val="none" w:sz="0" w:space="0" w:color="auto" w:frame="1"/>
          <w:lang w:eastAsia="fr-FR"/>
        </w:rPr>
        <w:t>«</w:t>
      </w:r>
      <w:r>
        <w:rPr>
          <w:rFonts w:eastAsia="Times New Roman" w:cstheme="minorHAnsi"/>
          <w:b/>
          <w:bCs/>
          <w:i/>
          <w:iCs/>
          <w:color w:val="9918FF"/>
          <w:sz w:val="28"/>
          <w:szCs w:val="28"/>
          <w:bdr w:val="none" w:sz="0" w:space="0" w:color="auto" w:frame="1"/>
          <w:lang w:eastAsia="fr-FR"/>
        </w:rPr>
        <w:t>Délire, fantasme, réalité</w:t>
      </w:r>
      <w:r w:rsidRPr="00F12D3C">
        <w:rPr>
          <w:rFonts w:eastAsia="Times New Roman" w:cstheme="minorHAnsi"/>
          <w:b/>
          <w:bCs/>
          <w:i/>
          <w:iCs/>
          <w:color w:val="9918FF"/>
          <w:sz w:val="28"/>
          <w:szCs w:val="28"/>
          <w:bdr w:val="none" w:sz="0" w:space="0" w:color="auto" w:frame="1"/>
          <w:lang w:eastAsia="fr-FR"/>
        </w:rPr>
        <w:t xml:space="preserve"> » </w:t>
      </w:r>
    </w:p>
    <w:p w14:paraId="667B807D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</w:p>
    <w:p w14:paraId="2AFD334C" w14:textId="6502757D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Le</w:t>
      </w: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 xml:space="preserve"> 25 mai </w:t>
      </w:r>
      <w:r w:rsidRPr="00F12D3C"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20</w:t>
      </w: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>24</w:t>
      </w:r>
    </w:p>
    <w:p w14:paraId="4EA5B610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</w:p>
    <w:p w14:paraId="46465A48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  <w:r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  <w:t xml:space="preserve">10 avenue de la Libération 83150 Bandol </w:t>
      </w:r>
    </w:p>
    <w:p w14:paraId="1402472A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9918FF"/>
          <w:sz w:val="28"/>
          <w:szCs w:val="28"/>
          <w:bdr w:val="none" w:sz="0" w:space="0" w:color="auto" w:frame="1"/>
          <w:lang w:eastAsia="fr-FR"/>
        </w:rPr>
      </w:pPr>
    </w:p>
    <w:p w14:paraId="3670C2EA" w14:textId="77777777" w:rsidR="0000349E" w:rsidRPr="00E35660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u w:val="single"/>
          <w:lang w:eastAsia="fr-FR"/>
        </w:rPr>
      </w:pPr>
      <w:r w:rsidRPr="00E35660">
        <w:rPr>
          <w:rFonts w:eastAsia="Times New Roman" w:cstheme="minorHAnsi"/>
          <w:b/>
          <w:bCs/>
          <w:color w:val="9918FF"/>
          <w:sz w:val="28"/>
          <w:szCs w:val="28"/>
          <w:u w:val="single"/>
          <w:bdr w:val="none" w:sz="0" w:space="0" w:color="auto" w:frame="1"/>
          <w:lang w:eastAsia="fr-FR"/>
        </w:rPr>
        <w:t>Uniquement par visioconférence</w:t>
      </w:r>
    </w:p>
    <w:p w14:paraId="1EF26EBD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 </w:t>
      </w:r>
    </w:p>
    <w:p w14:paraId="558F196F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Enseignant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e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s : </w:t>
      </w:r>
      <w:r w:rsidRPr="00F12D3C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Martina Blatché 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(Cuers, 06 73 95 39 35), </w:t>
      </w:r>
      <w:r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 xml:space="preserve">Ghislaine Delahaye </w:t>
      </w:r>
    </w:p>
    <w:p w14:paraId="6DCF89D1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4C4079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(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Marseille, 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04 91 73 86 62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), </w:t>
      </w:r>
      <w:r w:rsidRPr="00F12D3C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val="en-US" w:eastAsia="fr-FR"/>
        </w:rPr>
        <w:t>Muriel Mosconi 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(Bandol, 04 94 32 37 09).</w:t>
      </w:r>
    </w:p>
    <w:p w14:paraId="4DE7169A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Les 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samedis 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cliniques font partie des enseignements de l’unité clinique de Toulon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/Bandol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.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La 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journée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d’étude est ouvert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e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à</w:t>
      </w:r>
      <w:r w:rsidRPr="00F12D3C">
        <w:rPr>
          <w:rFonts w:eastAsia="Times New Roman" w:cstheme="minorHAnsi"/>
          <w:color w:val="212121"/>
          <w:spacing w:val="-13"/>
          <w:sz w:val="28"/>
          <w:szCs w:val="28"/>
          <w:bdr w:val="none" w:sz="0" w:space="0" w:color="auto" w:frame="1"/>
          <w:lang w:val="en-US" w:eastAsia="fr-FR"/>
        </w:rPr>
        <w:t> 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tous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sur </w:t>
      </w:r>
      <w:r w:rsidRPr="008E5C9C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val="en-US" w:eastAsia="fr-FR"/>
        </w:rPr>
        <w:t>pré</w:t>
      </w:r>
      <w:r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val="en-US" w:eastAsia="fr-FR"/>
        </w:rPr>
        <w:t>-</w:t>
      </w:r>
      <w:r w:rsidRPr="008E5C9C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val="en-US" w:eastAsia="fr-FR"/>
        </w:rPr>
        <w:t>inscription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(courriel à Muriel Mosconi </w:t>
      </w:r>
      <w:hyperlink r:id="rId5" w:history="1">
        <w:r w:rsidRPr="00CF0F0E">
          <w:rPr>
            <w:rStyle w:val="Lienhypertexte"/>
            <w:rFonts w:eastAsia="Times New Roman" w:cstheme="minorHAnsi"/>
            <w:sz w:val="28"/>
            <w:szCs w:val="28"/>
            <w:bdr w:val="none" w:sz="0" w:space="0" w:color="auto" w:frame="1"/>
            <w:lang w:val="en-US" w:eastAsia="fr-FR"/>
          </w:rPr>
          <w:t>mmosconi@wanadoo.fr</w:t>
        </w:r>
      </w:hyperlink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).</w:t>
      </w:r>
    </w:p>
    <w:p w14:paraId="355AFF91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Les codes zoom seront adressés aux inscrits peu avant la journée.</w:t>
      </w:r>
    </w:p>
    <w:p w14:paraId="7F0B2D8C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</w:pPr>
    </w:p>
    <w:p w14:paraId="6ADF45D3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9 h 30 – 12 h 30 </w:t>
      </w:r>
    </w:p>
    <w:p w14:paraId="12869422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 </w:t>
      </w:r>
    </w:p>
    <w:p w14:paraId="4FEDA628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val="en-US" w:eastAsia="fr-FR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9 h 30 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Accueil et présentation du thème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, </w:t>
      </w:r>
      <w:r w:rsidRPr="002A6C85"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val="en-US" w:eastAsia="fr-FR"/>
        </w:rPr>
        <w:t>Muriel</w:t>
      </w:r>
      <w:r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</w:t>
      </w:r>
      <w:r w:rsidRPr="002A6C85"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val="en-US" w:eastAsia="fr-FR"/>
        </w:rPr>
        <w:t>Mosconi</w:t>
      </w:r>
    </w:p>
    <w:p w14:paraId="6B0C2325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</w:pPr>
    </w:p>
    <w:p w14:paraId="50C0073D" w14:textId="1F296B6E" w:rsidR="0000349E" w:rsidRDefault="0000349E" w:rsidP="00DB0C6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Cs/>
          <w:color w:val="212121"/>
          <w:sz w:val="28"/>
          <w:szCs w:val="28"/>
          <w:bdr w:val="none" w:sz="0" w:space="0" w:color="auto" w:frame="1"/>
          <w:lang w:eastAsia="fr-FR"/>
        </w:rPr>
      </w:pP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10 </w:t>
      </w:r>
      <w:r w:rsidR="00D02CD6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h </w:t>
      </w:r>
      <w:r w:rsidR="00D02CD6" w:rsidRPr="00D02CD6"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>Jean</w:t>
      </w:r>
      <w:r w:rsidR="00060048"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>-Jacques Gorog</w:t>
      </w:r>
      <w:r w:rsidR="00796172"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> </w:t>
      </w:r>
      <w:r w:rsidR="00796172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:</w:t>
      </w:r>
      <w:r w:rsidR="00BD3AED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 </w:t>
      </w:r>
      <w:r w:rsidR="00BD3AED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«</w:t>
      </w:r>
      <w:r w:rsidRPr="00743EB0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 </w:t>
      </w:r>
      <w:r w:rsidR="0090265D">
        <w:rPr>
          <w:rFonts w:eastAsia="Times New Roman" w:cstheme="minorHAnsi"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 xml:space="preserve">Ordet : </w:t>
      </w:r>
      <w:r w:rsidR="00BD3AED">
        <w:rPr>
          <w:rFonts w:eastAsia="Times New Roman" w:cstheme="minorHAnsi"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 xml:space="preserve"> La Parole</w:t>
      </w:r>
      <w:r w:rsidR="00065888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de </w:t>
      </w:r>
      <w:r w:rsidR="00587004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C</w:t>
      </w:r>
      <w:r w:rsidR="004308E5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arl Theodor Dreyer</w:t>
      </w:r>
      <w:r w:rsidR="00D02CD6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 »</w:t>
      </w:r>
    </w:p>
    <w:p w14:paraId="71E29A9B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</w:t>
      </w:r>
    </w:p>
    <w:p w14:paraId="1D521848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 </w:t>
      </w:r>
    </w:p>
    <w:p w14:paraId="717A5240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14 h 30 - 18 h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30</w:t>
      </w:r>
    </w:p>
    <w:p w14:paraId="7CB2681E" w14:textId="77777777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</w:p>
    <w:p w14:paraId="6351454D" w14:textId="77777777" w:rsidR="0000349E" w:rsidRPr="00BC4C76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La discussion sera animée par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>Ghislaine Delahaye</w:t>
      </w:r>
    </w:p>
    <w:p w14:paraId="3FDC854C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</w:pPr>
    </w:p>
    <w:p w14:paraId="4F7E58FC" w14:textId="1E1C4202" w:rsidR="0000349E" w:rsidRP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 xml:space="preserve"> 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fr-FR"/>
        </w:rPr>
        <w:t>Martina Blatché</w:t>
      </w:r>
      <w:r>
        <w:rPr>
          <w:rFonts w:eastAsia="Times New Roman" w:cstheme="minorHAnsi"/>
          <w:sz w:val="28"/>
          <w:szCs w:val="28"/>
          <w:lang w:eastAsia="fr-FR"/>
        </w:rPr>
        <w:t xml:space="preserve"> : </w:t>
      </w:r>
      <w:r w:rsidR="007966EC">
        <w:rPr>
          <w:rFonts w:eastAsia="Times New Roman" w:cstheme="minorHAnsi"/>
          <w:sz w:val="28"/>
          <w:szCs w:val="28"/>
          <w:lang w:eastAsia="fr-FR"/>
        </w:rPr>
        <w:t>« L’inquiétante étrangeté »</w:t>
      </w:r>
    </w:p>
    <w:p w14:paraId="0BD954AF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</w:pPr>
    </w:p>
    <w:p w14:paraId="3D28928A" w14:textId="2DC343E1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i/>
          <w:iCs/>
          <w:color w:val="212121"/>
          <w:sz w:val="28"/>
          <w:szCs w:val="28"/>
          <w:bdr w:val="none" w:sz="0" w:space="0" w:color="auto" w:frame="1"/>
          <w:lang w:eastAsia="fr-FR"/>
        </w:rPr>
        <w:t xml:space="preserve">Muriel Mosconi </w:t>
      </w:r>
      <w:r>
        <w:rPr>
          <w:rFonts w:eastAsia="Times New Roman" w:cstheme="minorHAnsi"/>
          <w:sz w:val="28"/>
          <w:szCs w:val="28"/>
          <w:lang w:eastAsia="fr-FR"/>
        </w:rPr>
        <w:t xml:space="preserve">: « Délire, fantasme, réalité, quels liens, quelles différences ? » </w:t>
      </w:r>
    </w:p>
    <w:p w14:paraId="588A8D8D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fr-FR"/>
        </w:rPr>
      </w:pPr>
    </w:p>
    <w:p w14:paraId="566536C2" w14:textId="77777777" w:rsidR="0000349E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Participation aux frai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s</w:t>
      </w:r>
      <w:r>
        <w:rPr>
          <w:color w:val="212121"/>
          <w:sz w:val="28"/>
          <w:szCs w:val="28"/>
          <w:bdr w:val="none" w:sz="0" w:space="0" w:color="auto" w:frame="1"/>
        </w:rPr>
        <w:t xml:space="preserve"> par virement bancaire au compte IBAN : FR7642559100000801261416733 ou par chèque à l’ordre du CCPSE à adresser au secrétariat du CCPSE, 331 rue Manon Lescaut, Les jardins du Luberon, 84120, Pertuis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: </w:t>
      </w:r>
      <w:r w:rsidRPr="00E35660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1</w:t>
      </w:r>
      <w:r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5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</w:t>
      </w:r>
      <w:r w:rsidRPr="00E35660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€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- Étudiants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, inscrits aux autres Collèges cliniques et membres de l’EPFCL 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:  </w:t>
      </w:r>
      <w:r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10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</w:t>
      </w:r>
      <w:r w:rsidRPr="00E35660">
        <w:rPr>
          <w:rFonts w:eastAsia="Times New Roman" w:cstheme="minorHAnsi"/>
          <w:b/>
          <w:bCs/>
          <w:color w:val="212121"/>
          <w:sz w:val="28"/>
          <w:szCs w:val="28"/>
          <w:bdr w:val="none" w:sz="0" w:space="0" w:color="auto" w:frame="1"/>
          <w:lang w:eastAsia="fr-FR"/>
        </w:rPr>
        <w:t>€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 xml:space="preserve"> - Gratuit pour les inscrits au CCPSE</w:t>
      </w:r>
      <w:r>
        <w:rPr>
          <w:rFonts w:eastAsia="Times New Roman" w:cstheme="minorHAnsi"/>
          <w:color w:val="212121"/>
          <w:sz w:val="28"/>
          <w:szCs w:val="28"/>
          <w:lang w:eastAsia="fr-FR"/>
        </w:rPr>
        <w:t>.</w:t>
      </w:r>
    </w:p>
    <w:p w14:paraId="3C2CAE3E" w14:textId="77777777" w:rsidR="00231803" w:rsidRDefault="00231803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</w:p>
    <w:p w14:paraId="61B35B2E" w14:textId="671F2154" w:rsidR="00286E83" w:rsidRDefault="00286E83" w:rsidP="002318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>
        <w:rPr>
          <w:rFonts w:eastAsia="Times New Roman" w:cstheme="minorHAnsi"/>
          <w:color w:val="212121"/>
          <w:sz w:val="28"/>
          <w:szCs w:val="28"/>
          <w:lang w:eastAsia="fr-FR"/>
        </w:rPr>
        <w:t xml:space="preserve">La journée valide le DPC des médecins généralistes et des psychiatres en s’inscrivant par le site de l’ADPC. Action DPC </w:t>
      </w:r>
      <w:r w:rsidRPr="00F43D8D">
        <w:rPr>
          <w:rFonts w:eastAsia="Times New Roman" w:cstheme="minorHAnsi"/>
          <w:color w:val="212121"/>
          <w:sz w:val="28"/>
          <w:szCs w:val="28"/>
          <w:lang w:eastAsia="fr-FR"/>
        </w:rPr>
        <w:t>21072325009</w:t>
      </w:r>
      <w:r>
        <w:rPr>
          <w:rFonts w:eastAsia="Times New Roman" w:cstheme="minorHAnsi"/>
          <w:color w:val="212121"/>
          <w:sz w:val="28"/>
          <w:szCs w:val="28"/>
          <w:lang w:eastAsia="fr-FR"/>
        </w:rPr>
        <w:t xml:space="preserve">, Session </w:t>
      </w:r>
      <w:r>
        <w:rPr>
          <w:rFonts w:eastAsia="Times New Roman" w:cstheme="minorHAnsi"/>
          <w:color w:val="212121"/>
          <w:sz w:val="28"/>
          <w:szCs w:val="28"/>
          <w:lang w:eastAsia="fr-FR"/>
        </w:rPr>
        <w:t>2</w:t>
      </w:r>
      <w:r>
        <w:rPr>
          <w:rFonts w:eastAsia="Times New Roman" w:cstheme="minorHAnsi"/>
          <w:color w:val="212121"/>
          <w:sz w:val="28"/>
          <w:szCs w:val="28"/>
          <w:lang w:eastAsia="fr-FR"/>
        </w:rPr>
        <w:t>.</w:t>
      </w:r>
    </w:p>
    <w:p w14:paraId="488095ED" w14:textId="77777777" w:rsidR="00231803" w:rsidRPr="00BF3B95" w:rsidRDefault="00231803" w:rsidP="002318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val="en-US" w:eastAsia="fr-FR"/>
        </w:rPr>
      </w:pPr>
      <w:r>
        <w:rPr>
          <w:rFonts w:eastAsia="Times New Roman" w:cstheme="minorHAnsi"/>
          <w:color w:val="212121"/>
          <w:sz w:val="28"/>
          <w:szCs w:val="28"/>
          <w:lang w:eastAsia="fr-FR"/>
        </w:rPr>
        <w:t>Le CCPSE est agréé Qualiopi.</w:t>
      </w:r>
    </w:p>
    <w:p w14:paraId="4EE529C7" w14:textId="77777777" w:rsidR="00231803" w:rsidRDefault="00231803" w:rsidP="0023180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</w:p>
    <w:p w14:paraId="35F70CD0" w14:textId="77777777" w:rsidR="00286E83" w:rsidRPr="00BF3B95" w:rsidRDefault="00286E83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8"/>
          <w:szCs w:val="28"/>
          <w:bdr w:val="none" w:sz="0" w:space="0" w:color="auto" w:frame="1"/>
          <w:lang w:val="en-US" w:eastAsia="fr-FR"/>
        </w:rPr>
      </w:pPr>
    </w:p>
    <w:p w14:paraId="03F296D5" w14:textId="22CF483A" w:rsidR="0000349E" w:rsidRPr="00F66E99" w:rsidRDefault="0000349E" w:rsidP="0000349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12121"/>
          <w:sz w:val="28"/>
          <w:szCs w:val="28"/>
          <w:lang w:eastAsia="fr-FR"/>
        </w:rPr>
      </w:pP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eastAsia="fr-FR"/>
        </w:rPr>
        <w:t>Renseignements : 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Secrétariat CCPSE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 0682776265</w:t>
      </w:r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, </w:t>
      </w:r>
      <w:hyperlink r:id="rId6" w:tgtFrame="_blank" w:history="1">
        <w:r w:rsidRPr="00F12D3C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  <w:lang w:val="en-US" w:eastAsia="fr-FR"/>
          </w:rPr>
          <w:t>ccpse06@gmail.com</w:t>
        </w:r>
      </w:hyperlink>
      <w:r w:rsidRPr="00F12D3C"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>  </w:t>
      </w:r>
      <w:r>
        <w:rPr>
          <w:rFonts w:eastAsia="Times New Roman" w:cstheme="minorHAnsi"/>
          <w:color w:val="212121"/>
          <w:sz w:val="28"/>
          <w:szCs w:val="28"/>
          <w:bdr w:val="none" w:sz="0" w:space="0" w:color="auto" w:frame="1"/>
          <w:lang w:val="en-US" w:eastAsia="fr-FR"/>
        </w:rPr>
        <w:t xml:space="preserve">, </w:t>
      </w:r>
      <w:r w:rsidRPr="00F12D3C">
        <w:rPr>
          <w:rFonts w:eastAsia="Times New Roman" w:cstheme="minorHAnsi"/>
          <w:color w:val="002060"/>
          <w:sz w:val="28"/>
          <w:szCs w:val="28"/>
          <w:bdr w:val="none" w:sz="0" w:space="0" w:color="auto" w:frame="1"/>
          <w:lang w:eastAsia="fr-FR"/>
        </w:rPr>
        <w:t>Site : </w:t>
      </w:r>
      <w:hyperlink r:id="rId7" w:tgtFrame="_blank" w:history="1">
        <w:r w:rsidRPr="00F12D3C">
          <w:rPr>
            <w:rFonts w:eastAsia="Times New Roman" w:cstheme="minorHAnsi"/>
            <w:color w:val="0000FF"/>
            <w:sz w:val="28"/>
            <w:szCs w:val="28"/>
            <w:u w:val="single"/>
            <w:bdr w:val="none" w:sz="0" w:space="0" w:color="auto" w:frame="1"/>
            <w:lang w:eastAsia="fr-FR"/>
          </w:rPr>
          <w:t>cliniquepsychanalytique.fr</w:t>
        </w:r>
      </w:hyperlink>
    </w:p>
    <w:p w14:paraId="0C912181" w14:textId="77777777" w:rsidR="0000349E" w:rsidRDefault="0000349E" w:rsidP="0000349E"/>
    <w:p w14:paraId="36BF0737" w14:textId="77777777" w:rsidR="0000349E" w:rsidRDefault="0000349E" w:rsidP="0000349E"/>
    <w:p w14:paraId="5984890B" w14:textId="77777777" w:rsidR="0000349E" w:rsidRDefault="0000349E" w:rsidP="0000349E"/>
    <w:p w14:paraId="4C8A5073" w14:textId="77777777" w:rsidR="0000349E" w:rsidRDefault="0000349E" w:rsidP="0000349E"/>
    <w:p w14:paraId="713D235E" w14:textId="77777777" w:rsidR="0000349E" w:rsidRDefault="0000349E" w:rsidP="0000349E"/>
    <w:p w14:paraId="5182B3F3" w14:textId="77777777" w:rsidR="0000349E" w:rsidRDefault="0000349E" w:rsidP="0000349E"/>
    <w:p w14:paraId="1E3E5336" w14:textId="77777777" w:rsidR="0000349E" w:rsidRDefault="0000349E" w:rsidP="0000349E"/>
    <w:p w14:paraId="580B019A" w14:textId="77777777" w:rsidR="0000349E" w:rsidRDefault="0000349E" w:rsidP="0000349E"/>
    <w:p w14:paraId="3949599F" w14:textId="77777777" w:rsidR="0000349E" w:rsidRDefault="0000349E" w:rsidP="0000349E"/>
    <w:p w14:paraId="55F39050" w14:textId="77777777" w:rsidR="000C2AFE" w:rsidRDefault="000C2AFE"/>
    <w:sectPr w:rsidR="000C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E"/>
    <w:rsid w:val="0000349E"/>
    <w:rsid w:val="00060048"/>
    <w:rsid w:val="00065888"/>
    <w:rsid w:val="000C2AFE"/>
    <w:rsid w:val="001028CB"/>
    <w:rsid w:val="00171B2D"/>
    <w:rsid w:val="00231803"/>
    <w:rsid w:val="00286E83"/>
    <w:rsid w:val="002D009E"/>
    <w:rsid w:val="004308E5"/>
    <w:rsid w:val="00587004"/>
    <w:rsid w:val="00796172"/>
    <w:rsid w:val="007966EC"/>
    <w:rsid w:val="007A06D8"/>
    <w:rsid w:val="00803FE9"/>
    <w:rsid w:val="008F58D8"/>
    <w:rsid w:val="0090265D"/>
    <w:rsid w:val="00980E32"/>
    <w:rsid w:val="00BD3AED"/>
    <w:rsid w:val="00D02CD6"/>
    <w:rsid w:val="00DB0C65"/>
    <w:rsid w:val="00E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60D2"/>
  <w15:chartTrackingRefBased/>
  <w15:docId w15:val="{F3D1886D-9739-4D71-8273-E888B3C6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9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niquepsychanalytique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pse06@gmail.com" TargetMode="External"/><Relationship Id="rId5" Type="http://schemas.openxmlformats.org/officeDocument/2006/relationships/hyperlink" Target="mailto:mmosconi@wanadoo.f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Mosconi</dc:creator>
  <cp:keywords/>
  <dc:description/>
  <cp:lastModifiedBy>Muriel Mosconi</cp:lastModifiedBy>
  <cp:revision>20</cp:revision>
  <dcterms:created xsi:type="dcterms:W3CDTF">2023-04-20T14:56:00Z</dcterms:created>
  <dcterms:modified xsi:type="dcterms:W3CDTF">2024-04-15T05:13:00Z</dcterms:modified>
</cp:coreProperties>
</file>